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27714" w14:textId="77777777" w:rsidR="00597F7C" w:rsidRPr="00597F7C" w:rsidRDefault="00597F7C" w:rsidP="00597F7C">
      <w:r w:rsidRPr="00597F7C">
        <w:rPr>
          <w:i/>
          <w:iCs/>
          <w:u w:val="single"/>
        </w:rPr>
        <w:t>Βιογραφικό</w:t>
      </w:r>
    </w:p>
    <w:p w14:paraId="00AEF3E4" w14:textId="77777777" w:rsidR="00597F7C" w:rsidRPr="00597F7C" w:rsidRDefault="00597F7C" w:rsidP="00597F7C">
      <w:pPr>
        <w:numPr>
          <w:ilvl w:val="0"/>
          <w:numId w:val="1"/>
        </w:numPr>
      </w:pPr>
      <w:r w:rsidRPr="00597F7C">
        <w:rPr>
          <w:i/>
          <w:iCs/>
        </w:rPr>
        <w:t>Δρ. Κονδελίδης Νικόλαος γεννημένος στην Ξάνθη το 1968. Παντρεμένος με την Παιδίατρο Δρ. Σαμουήλοβα Αλμπένα, πατέρας 2 κοριτσιών.</w:t>
      </w:r>
    </w:p>
    <w:p w14:paraId="52CF1917" w14:textId="77777777" w:rsidR="00597F7C" w:rsidRPr="00597F7C" w:rsidRDefault="00597F7C" w:rsidP="00597F7C">
      <w:pPr>
        <w:numPr>
          <w:ilvl w:val="0"/>
          <w:numId w:val="1"/>
        </w:numPr>
      </w:pPr>
      <w:r w:rsidRPr="00597F7C">
        <w:rPr>
          <w:i/>
          <w:iCs/>
        </w:rPr>
        <w:t>Απόφοιτος Α΄ Λυκείου Ξάνθης, Φοιτήσας στην Ιατρική Σχολή Φιλιππούπολης –Βουλγαρίας 1987-1993, αποφοιτήσας με Άριστα.</w:t>
      </w:r>
    </w:p>
    <w:p w14:paraId="6E026816" w14:textId="77777777" w:rsidR="00597F7C" w:rsidRPr="00597F7C" w:rsidRDefault="00597F7C" w:rsidP="00597F7C">
      <w:pPr>
        <w:numPr>
          <w:ilvl w:val="0"/>
          <w:numId w:val="1"/>
        </w:numPr>
      </w:pPr>
      <w:r w:rsidRPr="00597F7C">
        <w:rPr>
          <w:i/>
          <w:iCs/>
        </w:rPr>
        <w:t>Επιτυχής εξέταση του ΔΙΚΑΤΣΑ με άριστα ( 1994)</w:t>
      </w:r>
    </w:p>
    <w:p w14:paraId="6D600C66" w14:textId="77777777" w:rsidR="00597F7C" w:rsidRPr="00597F7C" w:rsidRDefault="00597F7C" w:rsidP="00597F7C">
      <w:pPr>
        <w:numPr>
          <w:ilvl w:val="0"/>
          <w:numId w:val="1"/>
        </w:numPr>
      </w:pPr>
      <w:r w:rsidRPr="00597F7C">
        <w:rPr>
          <w:i/>
          <w:iCs/>
        </w:rPr>
        <w:t>Υπηρεσία υπαίθρου (Αγροτικό) στο Κέντρο Υγείας Πλωμαρίου Λέσβου (1994-1995)</w:t>
      </w:r>
    </w:p>
    <w:p w14:paraId="18C8A15D" w14:textId="77777777" w:rsidR="00597F7C" w:rsidRPr="00597F7C" w:rsidRDefault="00597F7C" w:rsidP="00597F7C">
      <w:pPr>
        <w:numPr>
          <w:ilvl w:val="0"/>
          <w:numId w:val="1"/>
        </w:numPr>
      </w:pPr>
      <w:r w:rsidRPr="00597F7C">
        <w:rPr>
          <w:i/>
          <w:iCs/>
        </w:rPr>
        <w:t>Ειδικότητα Γενικής Χειρουργικής στην Ά Χειρουργική Κλινική «Θεαγένειο» Ογκολογικό Νοσοκομείο Θεσσαλονίκης (1995-1996)</w:t>
      </w:r>
    </w:p>
    <w:p w14:paraId="63E32D72" w14:textId="77777777" w:rsidR="00597F7C" w:rsidRPr="00597F7C" w:rsidRDefault="00597F7C" w:rsidP="00597F7C">
      <w:pPr>
        <w:numPr>
          <w:ilvl w:val="0"/>
          <w:numId w:val="1"/>
        </w:numPr>
      </w:pPr>
      <w:r w:rsidRPr="00597F7C">
        <w:rPr>
          <w:i/>
          <w:iCs/>
        </w:rPr>
        <w:t>Στρατιωτική θητεία ως Οπλίτης Ιατρός σε Αυτοκινούμενη Μονάδα Πυροβολικού του Κιλκίς \</w:t>
      </w:r>
    </w:p>
    <w:p w14:paraId="1D536541" w14:textId="77777777" w:rsidR="00597F7C" w:rsidRPr="00597F7C" w:rsidRDefault="00597F7C" w:rsidP="00597F7C">
      <w:r w:rsidRPr="00597F7C">
        <w:rPr>
          <w:i/>
          <w:iCs/>
        </w:rPr>
        <w:t>(1996-1997)</w:t>
      </w:r>
    </w:p>
    <w:p w14:paraId="2360253D" w14:textId="77777777" w:rsidR="00597F7C" w:rsidRPr="00597F7C" w:rsidRDefault="00597F7C" w:rsidP="00597F7C">
      <w:pPr>
        <w:numPr>
          <w:ilvl w:val="0"/>
          <w:numId w:val="2"/>
        </w:numPr>
      </w:pPr>
      <w:r w:rsidRPr="00597F7C">
        <w:rPr>
          <w:i/>
          <w:iCs/>
        </w:rPr>
        <w:t>Ειδικότητα Ουρολογίας (1997-2001) στην Πανεπιστημιακή Ουρολογική Κλινική Θεσσαλονίκης στο Γ.Ν.Ν «Γ. Γεννηματάς».</w:t>
      </w:r>
    </w:p>
    <w:p w14:paraId="3A815899" w14:textId="77777777" w:rsidR="00597F7C" w:rsidRPr="00597F7C" w:rsidRDefault="00597F7C" w:rsidP="00597F7C">
      <w:pPr>
        <w:numPr>
          <w:ilvl w:val="0"/>
          <w:numId w:val="2"/>
        </w:numPr>
      </w:pPr>
      <w:r w:rsidRPr="00597F7C">
        <w:rPr>
          <w:i/>
          <w:iCs/>
        </w:rPr>
        <w:t>Άμισθος Επιστημονικός συνεργάτης στην Β’ Ουρολογική Κλινική του Γ.Ν.Ν « Γ. Παπαγεωργίου» (2002-2010)</w:t>
      </w:r>
    </w:p>
    <w:p w14:paraId="0F30AB58" w14:textId="77777777" w:rsidR="00597F7C" w:rsidRPr="00597F7C" w:rsidRDefault="00597F7C" w:rsidP="00597F7C">
      <w:pPr>
        <w:numPr>
          <w:ilvl w:val="0"/>
          <w:numId w:val="2"/>
        </w:numPr>
      </w:pPr>
      <w:r w:rsidRPr="00597F7C">
        <w:rPr>
          <w:i/>
          <w:iCs/>
        </w:rPr>
        <w:t>Ιδιώτης Ιατρός στην Περαία Θεσσαλονίκης (2002- σήμερα)</w:t>
      </w:r>
    </w:p>
    <w:p w14:paraId="592A0690" w14:textId="77777777" w:rsidR="00597F7C" w:rsidRPr="00597F7C" w:rsidRDefault="00597F7C" w:rsidP="00597F7C">
      <w:r w:rsidRPr="00597F7C">
        <w:t> </w:t>
      </w:r>
    </w:p>
    <w:p w14:paraId="3C4AB9F9" w14:textId="77777777" w:rsidR="00597F7C" w:rsidRPr="00597F7C" w:rsidRDefault="00597F7C" w:rsidP="00597F7C">
      <w:r w:rsidRPr="00597F7C">
        <w:t> </w:t>
      </w:r>
    </w:p>
    <w:p w14:paraId="19CD625F" w14:textId="77777777" w:rsidR="00597F7C" w:rsidRPr="00597F7C" w:rsidRDefault="00597F7C" w:rsidP="00597F7C">
      <w:r w:rsidRPr="00597F7C">
        <w:t> </w:t>
      </w:r>
    </w:p>
    <w:p w14:paraId="774392FA" w14:textId="77777777" w:rsidR="00597F7C" w:rsidRPr="00597F7C" w:rsidRDefault="00597F7C" w:rsidP="00597F7C">
      <w:r w:rsidRPr="00597F7C">
        <w:rPr>
          <w:i/>
          <w:iCs/>
          <w:u w:val="single"/>
        </w:rPr>
        <w:t>Επιστημονικό Έργο – Εξειδικεύσεις</w:t>
      </w:r>
    </w:p>
    <w:p w14:paraId="766A710F" w14:textId="77777777" w:rsidR="00597F7C" w:rsidRPr="00597F7C" w:rsidRDefault="00597F7C" w:rsidP="00597F7C">
      <w:r w:rsidRPr="00597F7C">
        <w:t> </w:t>
      </w:r>
    </w:p>
    <w:p w14:paraId="6C80508C" w14:textId="77777777" w:rsidR="00597F7C" w:rsidRPr="00597F7C" w:rsidRDefault="00597F7C" w:rsidP="00597F7C">
      <w:pPr>
        <w:numPr>
          <w:ilvl w:val="0"/>
          <w:numId w:val="3"/>
        </w:numPr>
      </w:pPr>
      <w:r w:rsidRPr="00597F7C">
        <w:rPr>
          <w:i/>
          <w:iCs/>
        </w:rPr>
        <w:t>Ειδικότητα της Ουρολογίας (1997-2001)</w:t>
      </w:r>
    </w:p>
    <w:p w14:paraId="119EEDB1" w14:textId="77777777" w:rsidR="00597F7C" w:rsidRPr="00597F7C" w:rsidRDefault="00597F7C" w:rsidP="00597F7C">
      <w:r w:rsidRPr="00597F7C">
        <w:rPr>
          <w:i/>
          <w:iCs/>
        </w:rPr>
        <w:t>Ενεργή συμμετοχή σε όλα τα εκπαιδευτικά προγράμματα της Πανεπιστημιακής Κλινικής με εργασίες και παρουσιάσεις τόσο σε τοπικό όσο και σε Πανελλαδικό επίπεδο. Επιμέρους εκπαιδεύσεις ανά τομείς της ουρολογίας. Εκπαίδευση φοιτητών της Ιατρικής (στα τελευταία έτη της ειδικότητας).</w:t>
      </w:r>
    </w:p>
    <w:p w14:paraId="19116942" w14:textId="77777777" w:rsidR="00597F7C" w:rsidRPr="00597F7C" w:rsidRDefault="00597F7C" w:rsidP="00597F7C">
      <w:r w:rsidRPr="00597F7C">
        <w:rPr>
          <w:i/>
          <w:iCs/>
        </w:rPr>
        <w:t>Ενεργή ενασχόληση με την υποειδικότητα της Νευροουρολογίας στο ειδικό εργαστήριο της Κλινικής από την αρχή της ειδικότητας.</w:t>
      </w:r>
    </w:p>
    <w:p w14:paraId="4BFFC72B" w14:textId="77777777" w:rsidR="00597F7C" w:rsidRPr="00597F7C" w:rsidRDefault="00597F7C" w:rsidP="00597F7C">
      <w:r w:rsidRPr="00597F7C">
        <w:rPr>
          <w:i/>
          <w:iCs/>
        </w:rPr>
        <w:t>Χειρουργική εκπαίδευση σε πρωτοπόρα χειρουργεία υψίστης δυσκολίας.</w:t>
      </w:r>
    </w:p>
    <w:p w14:paraId="2E888D52" w14:textId="77777777" w:rsidR="00597F7C" w:rsidRPr="00597F7C" w:rsidRDefault="00597F7C" w:rsidP="00597F7C">
      <w:pPr>
        <w:numPr>
          <w:ilvl w:val="0"/>
          <w:numId w:val="4"/>
        </w:numPr>
      </w:pPr>
      <w:r w:rsidRPr="00597F7C">
        <w:rPr>
          <w:i/>
          <w:iCs/>
        </w:rPr>
        <w:lastRenderedPageBreak/>
        <w:t>Συμμετοχή σε εθνικά και διεθνή Συνέδρια, εκπαιδευτικά σεμινάρια και workshopes σε συνεχή δια βίου εκπαίδευση (1998- σήμερα)</w:t>
      </w:r>
    </w:p>
    <w:p w14:paraId="47A24E51" w14:textId="77777777" w:rsidR="00597F7C" w:rsidRPr="00597F7C" w:rsidRDefault="00597F7C" w:rsidP="00597F7C">
      <w:r w:rsidRPr="00597F7C">
        <w:rPr>
          <w:i/>
          <w:iCs/>
        </w:rPr>
        <w:t>Ομιλητής και εκπαιδευτής σε πολλά συνέδρια και σεμινάρια κυρίως με θεματολογία Ακράτειας Ούρων, Γυναικείας και Ανδρικής, Νευροουρολογία, Χειρουργικές αποκατάστασης προπτώσεων του Πυελικού εδάφους.</w:t>
      </w:r>
    </w:p>
    <w:p w14:paraId="38A356DD" w14:textId="77777777" w:rsidR="00597F7C" w:rsidRPr="00597F7C" w:rsidRDefault="00597F7C" w:rsidP="00597F7C">
      <w:pPr>
        <w:numPr>
          <w:ilvl w:val="0"/>
          <w:numId w:val="5"/>
        </w:numPr>
      </w:pPr>
      <w:r w:rsidRPr="00597F7C">
        <w:rPr>
          <w:i/>
          <w:iCs/>
        </w:rPr>
        <w:t>Το 1999 ως ειδικευόμενος είχα την τιμή να είμαι από τους πρώτους Έλληνες Ουρολόγους που εξειδικεύτηκαν στην αντιμετώπιση της Γυναικείας Ακράτειας με ταινίας ελεύθερης τάσης (TVT)- Rome Santa Lucia By Proff. Cervini.</w:t>
      </w:r>
    </w:p>
    <w:p w14:paraId="6D48232A" w14:textId="77777777" w:rsidR="00597F7C" w:rsidRPr="00597F7C" w:rsidRDefault="00597F7C" w:rsidP="00597F7C">
      <w:pPr>
        <w:numPr>
          <w:ilvl w:val="0"/>
          <w:numId w:val="5"/>
        </w:numPr>
      </w:pPr>
      <w:r w:rsidRPr="00597F7C">
        <w:rPr>
          <w:i/>
          <w:iCs/>
        </w:rPr>
        <w:t>Εδώ θα ήθελα να ευχαριστήσω τον Μέντορα μου και επιβλέποντα αργότερα τη Διδακτορική μου Διατριβή, Καθηγητή Ουρολογίας Κο Ισαάκ Ευάγγελο Ιωαννίδη για την έμπρακτη εμπιστοσύνη που μου έδειξε, όντας ακόμη ως ειδικευόμενος, αλλά και αργότερα ως συνεργάτης του.</w:t>
      </w:r>
    </w:p>
    <w:p w14:paraId="0379FC05" w14:textId="77777777" w:rsidR="00597F7C" w:rsidRPr="00597F7C" w:rsidRDefault="00597F7C" w:rsidP="00597F7C">
      <w:pPr>
        <w:numPr>
          <w:ilvl w:val="0"/>
          <w:numId w:val="5"/>
        </w:numPr>
      </w:pPr>
      <w:r w:rsidRPr="00597F7C">
        <w:rPr>
          <w:i/>
          <w:iCs/>
        </w:rPr>
        <w:t>Στη συνέχεια υπήρξα για πολλά έτη συνεργάτης και συνυπεύθυνος με τον Καθηγητή Ουρολογίας στο ειδικό Ιατρείο Νευροουρολογίας του Νοσοκομείου Γ. Παπαγεωργίου, όπου εξειδικεύθηκα στο αντικείμενο με πάρα πολλά περιστατικά Νευρολογικών και μη παθήσεων με διαταραχές ούρησης. Διενήργησα περισσότερους από 2000 Ουροδυναμικούς ελέγχους σε πλειάδα ασθενών (νηπίων και ενηλίκων) με διαφορετική νευρολογική παθολογία</w:t>
      </w:r>
    </w:p>
    <w:p w14:paraId="79C605BC" w14:textId="77777777" w:rsidR="00597F7C" w:rsidRPr="00597F7C" w:rsidRDefault="00597F7C" w:rsidP="00597F7C">
      <w:r w:rsidRPr="00597F7C">
        <w:rPr>
          <w:i/>
          <w:iCs/>
        </w:rPr>
        <w:t>Στην οχταετή μου συνεργασία ως Επιστημονικός Συνεργάτης συμμετείχα σε πλειάδα κλινικών μελετών φάσης ΙΙΙ-ΙV ως συνερευνητής σε καινούρια φάρμακα για την αντιμετώπιση της Υπερλειτουργικής κύστης (Τολτεροδίνη, Φεσοτεροδίνη, Σολιφενακίνη).</w:t>
      </w:r>
    </w:p>
    <w:p w14:paraId="3CD6E6CC" w14:textId="77777777" w:rsidR="00597F7C" w:rsidRPr="00597F7C" w:rsidRDefault="00597F7C" w:rsidP="00597F7C">
      <w:r w:rsidRPr="00597F7C">
        <w:rPr>
          <w:i/>
          <w:iCs/>
        </w:rPr>
        <w:t>Ταυτόχρονα συμμετείχα  σε εκπαιδευτικά σεμινάρια, κυρίως στο εξωτερικό, για την εκμάθηση νέων τεχνικών αντιμετώπισης της Γυναικείας και Ανδρικής Ακράτειας των ούρων τις οποίες στη συνέχεια τις εφάρμοζα στους ασθενείς μας (Γαλλία μέθοδος -TOT, Μόναχο Ανδρική ταινία ακράτειας AdVance, Ηνωμένο Βασίλειο –ενδοκυστική έγχυση με Botox κ.ά.) </w:t>
      </w:r>
    </w:p>
    <w:p w14:paraId="79C9E5CB" w14:textId="77777777" w:rsidR="00597F7C" w:rsidRDefault="00597F7C"/>
    <w:sectPr w:rsidR="00597F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6390B"/>
    <w:multiLevelType w:val="multilevel"/>
    <w:tmpl w:val="3BBA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8213C"/>
    <w:multiLevelType w:val="multilevel"/>
    <w:tmpl w:val="4DF4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355F2F"/>
    <w:multiLevelType w:val="multilevel"/>
    <w:tmpl w:val="B8B6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2678D8"/>
    <w:multiLevelType w:val="multilevel"/>
    <w:tmpl w:val="A41C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5C0BED"/>
    <w:multiLevelType w:val="multilevel"/>
    <w:tmpl w:val="6A0E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890386">
    <w:abstractNumId w:val="1"/>
  </w:num>
  <w:num w:numId="2" w16cid:durableId="1322663812">
    <w:abstractNumId w:val="0"/>
  </w:num>
  <w:num w:numId="3" w16cid:durableId="97799876">
    <w:abstractNumId w:val="2"/>
  </w:num>
  <w:num w:numId="4" w16cid:durableId="1200973122">
    <w:abstractNumId w:val="3"/>
  </w:num>
  <w:num w:numId="5" w16cid:durableId="66923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7C"/>
    <w:rsid w:val="00597F7C"/>
    <w:rsid w:val="00B937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CFC0"/>
  <w15:chartTrackingRefBased/>
  <w15:docId w15:val="{1DFEA463-ABC0-4AEF-A631-C3813BFA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F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F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F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F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F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F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F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F7C"/>
    <w:rPr>
      <w:rFonts w:eastAsiaTheme="majorEastAsia" w:cstheme="majorBidi"/>
      <w:color w:val="272727" w:themeColor="text1" w:themeTint="D8"/>
    </w:rPr>
  </w:style>
  <w:style w:type="paragraph" w:styleId="Title">
    <w:name w:val="Title"/>
    <w:basedOn w:val="Normal"/>
    <w:next w:val="Normal"/>
    <w:link w:val="TitleChar"/>
    <w:uiPriority w:val="10"/>
    <w:qFormat/>
    <w:rsid w:val="00597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F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F7C"/>
    <w:pPr>
      <w:spacing w:before="160"/>
      <w:jc w:val="center"/>
    </w:pPr>
    <w:rPr>
      <w:i/>
      <w:iCs/>
      <w:color w:val="404040" w:themeColor="text1" w:themeTint="BF"/>
    </w:rPr>
  </w:style>
  <w:style w:type="character" w:customStyle="1" w:styleId="QuoteChar">
    <w:name w:val="Quote Char"/>
    <w:basedOn w:val="DefaultParagraphFont"/>
    <w:link w:val="Quote"/>
    <w:uiPriority w:val="29"/>
    <w:rsid w:val="00597F7C"/>
    <w:rPr>
      <w:i/>
      <w:iCs/>
      <w:color w:val="404040" w:themeColor="text1" w:themeTint="BF"/>
    </w:rPr>
  </w:style>
  <w:style w:type="paragraph" w:styleId="ListParagraph">
    <w:name w:val="List Paragraph"/>
    <w:basedOn w:val="Normal"/>
    <w:uiPriority w:val="34"/>
    <w:qFormat/>
    <w:rsid w:val="00597F7C"/>
    <w:pPr>
      <w:ind w:left="720"/>
      <w:contextualSpacing/>
    </w:pPr>
  </w:style>
  <w:style w:type="character" w:styleId="IntenseEmphasis">
    <w:name w:val="Intense Emphasis"/>
    <w:basedOn w:val="DefaultParagraphFont"/>
    <w:uiPriority w:val="21"/>
    <w:qFormat/>
    <w:rsid w:val="00597F7C"/>
    <w:rPr>
      <w:i/>
      <w:iCs/>
      <w:color w:val="0F4761" w:themeColor="accent1" w:themeShade="BF"/>
    </w:rPr>
  </w:style>
  <w:style w:type="paragraph" w:styleId="IntenseQuote">
    <w:name w:val="Intense Quote"/>
    <w:basedOn w:val="Normal"/>
    <w:next w:val="Normal"/>
    <w:link w:val="IntenseQuoteChar"/>
    <w:uiPriority w:val="30"/>
    <w:qFormat/>
    <w:rsid w:val="00597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F7C"/>
    <w:rPr>
      <w:i/>
      <w:iCs/>
      <w:color w:val="0F4761" w:themeColor="accent1" w:themeShade="BF"/>
    </w:rPr>
  </w:style>
  <w:style w:type="character" w:styleId="IntenseReference">
    <w:name w:val="Intense Reference"/>
    <w:basedOn w:val="DefaultParagraphFont"/>
    <w:uiPriority w:val="32"/>
    <w:qFormat/>
    <w:rsid w:val="00597F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145554">
      <w:bodyDiv w:val="1"/>
      <w:marLeft w:val="0"/>
      <w:marRight w:val="0"/>
      <w:marTop w:val="0"/>
      <w:marBottom w:val="0"/>
      <w:divBdr>
        <w:top w:val="none" w:sz="0" w:space="0" w:color="auto"/>
        <w:left w:val="none" w:sz="0" w:space="0" w:color="auto"/>
        <w:bottom w:val="none" w:sz="0" w:space="0" w:color="auto"/>
        <w:right w:val="none" w:sz="0" w:space="0" w:color="auto"/>
      </w:divBdr>
    </w:div>
    <w:div w:id="19997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2690</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Koja Marina</dc:creator>
  <cp:keywords/>
  <dc:description/>
  <cp:lastModifiedBy>Koja Marina</cp:lastModifiedBy>
  <cp:revision>1</cp:revision>
  <dcterms:created xsi:type="dcterms:W3CDTF">2025-03-26T13:21:00Z</dcterms:created>
  <dcterms:modified xsi:type="dcterms:W3CDTF">2025-03-26T13:21:00Z</dcterms:modified>
</cp:coreProperties>
</file>